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C4CB" w14:textId="77777777" w:rsidR="001B459A" w:rsidRPr="00DC7918" w:rsidRDefault="001B459A" w:rsidP="00DC7918">
      <w:pPr>
        <w:spacing w:after="0" w:line="240" w:lineRule="auto"/>
        <w:jc w:val="center"/>
        <w:rPr>
          <w:b/>
          <w:sz w:val="28"/>
        </w:rPr>
      </w:pPr>
      <w:r w:rsidRPr="00DC7918">
        <w:rPr>
          <w:b/>
          <w:sz w:val="28"/>
        </w:rPr>
        <w:t>Formation « </w:t>
      </w:r>
      <w:bookmarkStart w:id="0" w:name="_Hlk105742995"/>
      <w:r w:rsidRPr="00DC7918">
        <w:rPr>
          <w:b/>
          <w:sz w:val="28"/>
        </w:rPr>
        <w:t>Accompagnant numérique </w:t>
      </w:r>
      <w:bookmarkEnd w:id="0"/>
      <w:r w:rsidRPr="00DC7918">
        <w:rPr>
          <w:b/>
          <w:sz w:val="28"/>
        </w:rPr>
        <w:t>»</w:t>
      </w:r>
      <w:r w:rsidR="00DC7918" w:rsidRPr="00DC7918">
        <w:rPr>
          <w:b/>
          <w:sz w:val="28"/>
        </w:rPr>
        <w:t xml:space="preserve"> e</w:t>
      </w:r>
      <w:r w:rsidRPr="00DC7918">
        <w:rPr>
          <w:b/>
          <w:sz w:val="28"/>
        </w:rPr>
        <w:t>n Auvergne-Rhône-Alpes</w:t>
      </w:r>
    </w:p>
    <w:p w14:paraId="6749C4CC" w14:textId="77777777" w:rsidR="00B06AA0" w:rsidRPr="005A3ABD" w:rsidRDefault="00B06AA0" w:rsidP="0075105F">
      <w:pPr>
        <w:spacing w:after="0" w:line="240" w:lineRule="auto"/>
        <w:jc w:val="both"/>
        <w:rPr>
          <w:sz w:val="14"/>
        </w:rPr>
      </w:pPr>
    </w:p>
    <w:p w14:paraId="6749C4CD" w14:textId="77777777" w:rsidR="001B459A" w:rsidRPr="00DC7918" w:rsidRDefault="001B459A" w:rsidP="00DC7918">
      <w:pPr>
        <w:spacing w:after="0" w:line="240" w:lineRule="auto"/>
        <w:jc w:val="center"/>
        <w:rPr>
          <w:b/>
          <w:sz w:val="24"/>
        </w:rPr>
      </w:pPr>
      <w:r w:rsidRPr="009C1543">
        <w:rPr>
          <w:b/>
          <w:sz w:val="28"/>
        </w:rPr>
        <w:t>Fiche programme</w:t>
      </w:r>
    </w:p>
    <w:p w14:paraId="6749C4CE" w14:textId="77777777" w:rsidR="00F63B76" w:rsidRPr="005A3ABD" w:rsidRDefault="00F63B76" w:rsidP="0075105F">
      <w:pPr>
        <w:spacing w:after="0" w:line="240" w:lineRule="auto"/>
        <w:jc w:val="both"/>
        <w:rPr>
          <w:sz w:val="14"/>
        </w:rPr>
      </w:pPr>
    </w:p>
    <w:p w14:paraId="6749C4CF" w14:textId="77777777" w:rsidR="000C073E" w:rsidRPr="00355D6D" w:rsidRDefault="000C073E" w:rsidP="00355D6D">
      <w:pPr>
        <w:shd w:val="clear" w:color="auto" w:fill="0070C0"/>
        <w:spacing w:after="0" w:line="240" w:lineRule="auto"/>
        <w:jc w:val="both"/>
        <w:rPr>
          <w:b/>
          <w:color w:val="FFFFFF" w:themeColor="background1"/>
          <w:sz w:val="24"/>
        </w:rPr>
      </w:pPr>
      <w:r w:rsidRPr="00355D6D">
        <w:rPr>
          <w:b/>
          <w:color w:val="FFFFFF" w:themeColor="background1"/>
          <w:sz w:val="24"/>
        </w:rPr>
        <w:t>Objectifs</w:t>
      </w:r>
    </w:p>
    <w:p w14:paraId="6749C4D0" w14:textId="77777777" w:rsidR="00355D6D" w:rsidRPr="005A3ABD" w:rsidRDefault="00355D6D" w:rsidP="00355D6D">
      <w:pPr>
        <w:pStyle w:val="Paragraphedeliste"/>
        <w:spacing w:after="0" w:line="240" w:lineRule="auto"/>
        <w:ind w:left="709"/>
        <w:jc w:val="both"/>
        <w:rPr>
          <w:sz w:val="8"/>
        </w:rPr>
      </w:pPr>
    </w:p>
    <w:p w14:paraId="6749C4D1" w14:textId="77777777" w:rsidR="002C6E3C" w:rsidRDefault="002C6E3C" w:rsidP="00F63B76">
      <w:pPr>
        <w:pStyle w:val="Paragraphedeliste"/>
        <w:numPr>
          <w:ilvl w:val="0"/>
          <w:numId w:val="10"/>
        </w:numPr>
        <w:spacing w:after="0" w:line="240" w:lineRule="auto"/>
        <w:ind w:left="709" w:hanging="349"/>
        <w:jc w:val="both"/>
      </w:pPr>
      <w:r>
        <w:t>Met</w:t>
      </w:r>
      <w:r w:rsidR="00763270">
        <w:t>tre à niveau les Conseillers d’I</w:t>
      </w:r>
      <w:r>
        <w:t>nsertion et les encadrants techniques sur les questions liées à la culture numérique</w:t>
      </w:r>
    </w:p>
    <w:p w14:paraId="6749C4D2" w14:textId="77777777" w:rsidR="000C073E" w:rsidRDefault="002C6E3C" w:rsidP="00F63B76">
      <w:pPr>
        <w:pStyle w:val="Paragraphedeliste"/>
        <w:numPr>
          <w:ilvl w:val="0"/>
          <w:numId w:val="10"/>
        </w:numPr>
        <w:spacing w:after="0" w:line="240" w:lineRule="auto"/>
        <w:ind w:left="709" w:hanging="349"/>
        <w:jc w:val="both"/>
      </w:pPr>
      <w:r>
        <w:t>Les outiller pour qu’ils puissent mieux accompagner les salariés en insertion dans leur usage des outils numériques</w:t>
      </w:r>
    </w:p>
    <w:p w14:paraId="6749C4D3" w14:textId="77777777" w:rsidR="0075105F" w:rsidRPr="005A3ABD" w:rsidRDefault="0075105F" w:rsidP="0075105F">
      <w:pPr>
        <w:spacing w:after="0" w:line="240" w:lineRule="auto"/>
        <w:jc w:val="both"/>
        <w:rPr>
          <w:sz w:val="8"/>
        </w:rPr>
      </w:pPr>
    </w:p>
    <w:p w14:paraId="6749C4D4" w14:textId="77777777" w:rsidR="002C6E3C" w:rsidRPr="002C6E3C" w:rsidRDefault="002C6E3C" w:rsidP="0075105F">
      <w:pPr>
        <w:spacing w:after="0" w:line="240" w:lineRule="auto"/>
        <w:jc w:val="both"/>
      </w:pPr>
      <w:r>
        <w:t>I</w:t>
      </w:r>
      <w:r w:rsidRPr="002C6E3C">
        <w:t>l ne s’agit pas de transformer les CIP et encadrants techniques en formateurs numériques, mais de les outiller afin d’une part de mieux identifier les pratiques, freins et besoins des salariés en insertion, et d’autre part d’être en capacité de leur proposer des activités pour développer leur autonomie.</w:t>
      </w:r>
    </w:p>
    <w:p w14:paraId="6749C4D5" w14:textId="77777777" w:rsidR="000C073E" w:rsidRPr="00DC3E62" w:rsidRDefault="000C073E" w:rsidP="0075105F">
      <w:pPr>
        <w:spacing w:after="0" w:line="240" w:lineRule="auto"/>
        <w:jc w:val="both"/>
      </w:pPr>
    </w:p>
    <w:p w14:paraId="6749C4D6" w14:textId="77777777" w:rsidR="000C073E" w:rsidRPr="00355D6D" w:rsidRDefault="000C073E" w:rsidP="00355D6D">
      <w:pPr>
        <w:shd w:val="clear" w:color="auto" w:fill="0070C0"/>
        <w:spacing w:after="0" w:line="240" w:lineRule="auto"/>
        <w:jc w:val="both"/>
        <w:rPr>
          <w:b/>
          <w:color w:val="FFFFFF" w:themeColor="background1"/>
          <w:sz w:val="24"/>
        </w:rPr>
      </w:pPr>
      <w:r w:rsidRPr="00355D6D">
        <w:rPr>
          <w:b/>
          <w:color w:val="FFFFFF" w:themeColor="background1"/>
          <w:sz w:val="24"/>
        </w:rPr>
        <w:t>Contenu</w:t>
      </w:r>
    </w:p>
    <w:p w14:paraId="6749C4D7" w14:textId="77777777" w:rsidR="00A36004" w:rsidRPr="005A3ABD" w:rsidRDefault="00A36004" w:rsidP="0075105F">
      <w:pPr>
        <w:spacing w:after="0" w:line="240" w:lineRule="auto"/>
        <w:jc w:val="both"/>
        <w:rPr>
          <w:sz w:val="8"/>
        </w:rPr>
      </w:pPr>
    </w:p>
    <w:p w14:paraId="6749C4D8" w14:textId="77777777" w:rsidR="002C6E3C" w:rsidRPr="00763270" w:rsidRDefault="002C6E3C" w:rsidP="00763270">
      <w:pPr>
        <w:spacing w:after="0" w:line="240" w:lineRule="auto"/>
        <w:ind w:firstLine="708"/>
        <w:jc w:val="both"/>
        <w:rPr>
          <w:b/>
        </w:rPr>
      </w:pPr>
      <w:r w:rsidRPr="00763270">
        <w:rPr>
          <w:b/>
        </w:rPr>
        <w:t>Module 1 : Mise à niveau sur la culture numérique</w:t>
      </w:r>
    </w:p>
    <w:p w14:paraId="6749C4D9" w14:textId="77777777" w:rsidR="00763270" w:rsidRPr="005A3ABD" w:rsidRDefault="00763270" w:rsidP="0075105F">
      <w:pPr>
        <w:spacing w:after="0" w:line="240" w:lineRule="auto"/>
        <w:jc w:val="both"/>
        <w:rPr>
          <w:sz w:val="8"/>
        </w:rPr>
      </w:pPr>
    </w:p>
    <w:p w14:paraId="6749C4DA" w14:textId="77777777" w:rsidR="002C6E3C" w:rsidRDefault="002C6E3C" w:rsidP="0075105F">
      <w:pPr>
        <w:spacing w:after="0" w:line="240" w:lineRule="auto"/>
        <w:jc w:val="both"/>
      </w:pPr>
      <w:r w:rsidRPr="00763270">
        <w:rPr>
          <w:b/>
        </w:rPr>
        <w:t>Durée</w:t>
      </w:r>
      <w:r>
        <w:t xml:space="preserve"> : 2 ateliers de 3,5 heures en distanciel, sur 2 semaines consécutives</w:t>
      </w:r>
    </w:p>
    <w:p w14:paraId="6749C4DB" w14:textId="77777777" w:rsidR="002C6E3C" w:rsidRDefault="002C6E3C" w:rsidP="00763270">
      <w:pPr>
        <w:spacing w:after="0" w:line="240" w:lineRule="auto"/>
        <w:ind w:left="851" w:hanging="851"/>
        <w:jc w:val="both"/>
      </w:pPr>
      <w:r w:rsidRPr="00763270">
        <w:rPr>
          <w:b/>
        </w:rPr>
        <w:t>Objectif</w:t>
      </w:r>
      <w:r>
        <w:t xml:space="preserve"> : maîtriser les éléments clés de la culture numérique pour être en capacité d’accompagner ses salariés</w:t>
      </w:r>
    </w:p>
    <w:p w14:paraId="6749C4DC" w14:textId="77777777" w:rsidR="002C6E3C" w:rsidRPr="005A3ABD" w:rsidRDefault="002C6E3C" w:rsidP="0075105F">
      <w:pPr>
        <w:spacing w:after="0" w:line="240" w:lineRule="auto"/>
        <w:jc w:val="both"/>
        <w:rPr>
          <w:sz w:val="8"/>
        </w:rPr>
      </w:pPr>
    </w:p>
    <w:p w14:paraId="6749C4DD" w14:textId="77777777" w:rsidR="002C6E3C" w:rsidRDefault="002C6E3C" w:rsidP="0075105F">
      <w:pPr>
        <w:spacing w:after="0" w:line="240" w:lineRule="auto"/>
        <w:jc w:val="both"/>
      </w:pPr>
      <w:r w:rsidRPr="00AA78C4">
        <w:rPr>
          <w:b/>
        </w:rPr>
        <w:t>Contenu</w:t>
      </w:r>
      <w:r>
        <w:t xml:space="preserve"> :</w:t>
      </w:r>
    </w:p>
    <w:p w14:paraId="6749C4DE" w14:textId="77777777" w:rsidR="002C6E3C" w:rsidRDefault="002C6E3C" w:rsidP="0075105F">
      <w:pPr>
        <w:spacing w:after="0" w:line="240" w:lineRule="auto"/>
        <w:jc w:val="both"/>
        <w:rPr>
          <w:i/>
        </w:rPr>
      </w:pPr>
      <w:r w:rsidRPr="00A36004">
        <w:rPr>
          <w:i/>
        </w:rPr>
        <w:t>Le contenu précisé ici est indicatif : en fonction des besoins identifiés en amont certains points seront abordés ou non, et plus ou moins</w:t>
      </w:r>
      <w:r w:rsidR="00AA78C4">
        <w:rPr>
          <w:i/>
        </w:rPr>
        <w:t xml:space="preserve"> en profondeur</w:t>
      </w:r>
    </w:p>
    <w:p w14:paraId="6749C4DF" w14:textId="77777777" w:rsidR="00AA78C4" w:rsidRPr="00A36004" w:rsidRDefault="00AA78C4" w:rsidP="0075105F">
      <w:pPr>
        <w:spacing w:after="0" w:line="240" w:lineRule="auto"/>
        <w:jc w:val="both"/>
        <w:rPr>
          <w:i/>
        </w:rPr>
      </w:pPr>
    </w:p>
    <w:p w14:paraId="6749C4E0" w14:textId="77777777" w:rsidR="002C6E3C" w:rsidRDefault="002C6E3C" w:rsidP="0075105F">
      <w:pPr>
        <w:pStyle w:val="Paragraphedeliste"/>
        <w:numPr>
          <w:ilvl w:val="0"/>
          <w:numId w:val="3"/>
        </w:numPr>
        <w:spacing w:after="0" w:line="240" w:lineRule="auto"/>
        <w:jc w:val="both"/>
      </w:pPr>
      <w:r>
        <w:t>Recueil et partage des pratiques des participants</w:t>
      </w:r>
    </w:p>
    <w:p w14:paraId="6749C4E1" w14:textId="77777777" w:rsidR="002C6E3C" w:rsidRDefault="002C6E3C" w:rsidP="0075105F">
      <w:pPr>
        <w:pStyle w:val="Paragraphedeliste"/>
        <w:numPr>
          <w:ilvl w:val="0"/>
          <w:numId w:val="3"/>
        </w:numPr>
        <w:spacing w:after="0" w:line="240" w:lineRule="auto"/>
        <w:jc w:val="both"/>
      </w:pPr>
      <w:r>
        <w:t>Internet, c’est quoi et comment ça marche ?</w:t>
      </w:r>
    </w:p>
    <w:p w14:paraId="6749C4E2" w14:textId="77777777" w:rsidR="002C6E3C" w:rsidRDefault="002C6E3C" w:rsidP="00990B82">
      <w:pPr>
        <w:pStyle w:val="Paragraphedeliste"/>
        <w:numPr>
          <w:ilvl w:val="1"/>
          <w:numId w:val="3"/>
        </w:numPr>
        <w:spacing w:after="0" w:line="240" w:lineRule="auto"/>
        <w:ind w:left="1560" w:hanging="480"/>
        <w:jc w:val="both"/>
      </w:pPr>
      <w:r>
        <w:t>Historique et principes de fonctionnement d’Internet et des réseaux</w:t>
      </w:r>
    </w:p>
    <w:p w14:paraId="6749C4E3" w14:textId="77777777" w:rsidR="002C6E3C" w:rsidRDefault="002C6E3C" w:rsidP="00990B82">
      <w:pPr>
        <w:pStyle w:val="Paragraphedeliste"/>
        <w:numPr>
          <w:ilvl w:val="1"/>
          <w:numId w:val="3"/>
        </w:numPr>
        <w:spacing w:after="0" w:line="240" w:lineRule="auto"/>
        <w:ind w:left="1560" w:hanging="480"/>
        <w:jc w:val="both"/>
      </w:pPr>
      <w:r>
        <w:t>Lexique du matériel et des usages</w:t>
      </w:r>
    </w:p>
    <w:p w14:paraId="6749C4E4" w14:textId="77777777" w:rsidR="002C6E3C" w:rsidRDefault="002C6E3C" w:rsidP="0075105F">
      <w:pPr>
        <w:pStyle w:val="Paragraphedeliste"/>
        <w:numPr>
          <w:ilvl w:val="0"/>
          <w:numId w:val="3"/>
        </w:numPr>
        <w:spacing w:after="0" w:line="240" w:lineRule="auto"/>
        <w:jc w:val="both"/>
      </w:pPr>
      <w:r>
        <w:t>L’identité numérique</w:t>
      </w:r>
    </w:p>
    <w:p w14:paraId="6749C4E5" w14:textId="77777777" w:rsidR="002C6E3C" w:rsidRDefault="002C6E3C" w:rsidP="00990B82">
      <w:pPr>
        <w:pStyle w:val="Paragraphedeliste"/>
        <w:numPr>
          <w:ilvl w:val="1"/>
          <w:numId w:val="3"/>
        </w:numPr>
        <w:spacing w:after="0" w:line="240" w:lineRule="auto"/>
        <w:ind w:left="1560" w:hanging="480"/>
        <w:jc w:val="both"/>
      </w:pPr>
      <w:r>
        <w:t>Les informations que je donne… parfois sans m’en rendre compte</w:t>
      </w:r>
    </w:p>
    <w:p w14:paraId="6749C4E6" w14:textId="77777777" w:rsidR="002C6E3C" w:rsidRDefault="002C6E3C" w:rsidP="00990B82">
      <w:pPr>
        <w:pStyle w:val="Paragraphedeliste"/>
        <w:numPr>
          <w:ilvl w:val="1"/>
          <w:numId w:val="3"/>
        </w:numPr>
        <w:spacing w:after="0" w:line="240" w:lineRule="auto"/>
        <w:ind w:left="1560" w:hanging="480"/>
        <w:jc w:val="both"/>
      </w:pPr>
      <w:r>
        <w:t>Les traces que je laisse… sans le savoir</w:t>
      </w:r>
    </w:p>
    <w:p w14:paraId="6749C4E7" w14:textId="77777777" w:rsidR="002C6E3C" w:rsidRDefault="002C6E3C" w:rsidP="00990B82">
      <w:pPr>
        <w:pStyle w:val="Paragraphedeliste"/>
        <w:numPr>
          <w:ilvl w:val="1"/>
          <w:numId w:val="3"/>
        </w:numPr>
        <w:spacing w:after="0" w:line="240" w:lineRule="auto"/>
        <w:ind w:left="1560" w:hanging="480"/>
        <w:jc w:val="both"/>
      </w:pPr>
      <w:r>
        <w:t>Les informations que d’autres donnent sur moi (ou que je donne sur d’autres)</w:t>
      </w:r>
    </w:p>
    <w:p w14:paraId="6749C4E8" w14:textId="77777777" w:rsidR="002C6E3C" w:rsidRDefault="002C6E3C" w:rsidP="0075105F">
      <w:pPr>
        <w:pStyle w:val="Paragraphedeliste"/>
        <w:numPr>
          <w:ilvl w:val="0"/>
          <w:numId w:val="3"/>
        </w:numPr>
        <w:spacing w:after="0" w:line="240" w:lineRule="auto"/>
        <w:jc w:val="both"/>
      </w:pPr>
      <w:r>
        <w:t>Les risques liés à Internet… et comment s’en prémunir</w:t>
      </w:r>
    </w:p>
    <w:p w14:paraId="6749C4E9" w14:textId="77777777" w:rsidR="002C6E3C" w:rsidRDefault="002C6E3C" w:rsidP="00990B82">
      <w:pPr>
        <w:pStyle w:val="Paragraphedeliste"/>
        <w:numPr>
          <w:ilvl w:val="1"/>
          <w:numId w:val="3"/>
        </w:numPr>
        <w:spacing w:after="0" w:line="240" w:lineRule="auto"/>
        <w:ind w:left="1560" w:hanging="480"/>
        <w:jc w:val="both"/>
      </w:pPr>
      <w:r>
        <w:t>Virus</w:t>
      </w:r>
    </w:p>
    <w:p w14:paraId="6749C4EA" w14:textId="77777777" w:rsidR="002C6E3C" w:rsidRDefault="002C6E3C" w:rsidP="00990B82">
      <w:pPr>
        <w:pStyle w:val="Paragraphedeliste"/>
        <w:numPr>
          <w:ilvl w:val="1"/>
          <w:numId w:val="3"/>
        </w:numPr>
        <w:spacing w:after="0" w:line="240" w:lineRule="auto"/>
        <w:ind w:left="1560" w:hanging="480"/>
        <w:jc w:val="both"/>
      </w:pPr>
      <w:r>
        <w:t>Piratage</w:t>
      </w:r>
    </w:p>
    <w:p w14:paraId="6749C4EB" w14:textId="77777777" w:rsidR="002C6E3C" w:rsidRDefault="002C6E3C" w:rsidP="00990B82">
      <w:pPr>
        <w:pStyle w:val="Paragraphedeliste"/>
        <w:numPr>
          <w:ilvl w:val="1"/>
          <w:numId w:val="3"/>
        </w:numPr>
        <w:spacing w:after="0" w:line="240" w:lineRule="auto"/>
        <w:ind w:left="1560" w:hanging="480"/>
        <w:jc w:val="both"/>
      </w:pPr>
      <w:r>
        <w:t>Logiciels malveillants (malwares et spywares)</w:t>
      </w:r>
    </w:p>
    <w:p w14:paraId="6749C4EC" w14:textId="77777777" w:rsidR="002C6E3C" w:rsidRDefault="002C6E3C" w:rsidP="00990B82">
      <w:pPr>
        <w:pStyle w:val="Paragraphedeliste"/>
        <w:numPr>
          <w:ilvl w:val="1"/>
          <w:numId w:val="3"/>
        </w:numPr>
        <w:spacing w:after="0" w:line="240" w:lineRule="auto"/>
        <w:ind w:left="1560" w:hanging="480"/>
        <w:jc w:val="both"/>
      </w:pPr>
      <w:r>
        <w:t>Phishing</w:t>
      </w:r>
    </w:p>
    <w:p w14:paraId="6749C4ED" w14:textId="77777777" w:rsidR="002C6E3C" w:rsidRDefault="002C6E3C" w:rsidP="00990B82">
      <w:pPr>
        <w:pStyle w:val="Paragraphedeliste"/>
        <w:numPr>
          <w:ilvl w:val="1"/>
          <w:numId w:val="3"/>
        </w:numPr>
        <w:spacing w:after="0" w:line="240" w:lineRule="auto"/>
        <w:ind w:left="1560" w:hanging="480"/>
        <w:jc w:val="both"/>
      </w:pPr>
      <w:r>
        <w:t>Spam</w:t>
      </w:r>
    </w:p>
    <w:p w14:paraId="6749C4EE" w14:textId="77777777" w:rsidR="002C6E3C" w:rsidRDefault="002C6E3C" w:rsidP="0075105F">
      <w:pPr>
        <w:pStyle w:val="Paragraphedeliste"/>
        <w:numPr>
          <w:ilvl w:val="0"/>
          <w:numId w:val="3"/>
        </w:numPr>
        <w:spacing w:after="0" w:line="240" w:lineRule="auto"/>
        <w:jc w:val="both"/>
      </w:pPr>
      <w:r>
        <w:t>Utiliser un smartphone de manière efficace</w:t>
      </w:r>
    </w:p>
    <w:p w14:paraId="6749C4EF" w14:textId="77777777" w:rsidR="002C6E3C" w:rsidRDefault="002C6E3C" w:rsidP="00990B82">
      <w:pPr>
        <w:pStyle w:val="Paragraphedeliste"/>
        <w:numPr>
          <w:ilvl w:val="1"/>
          <w:numId w:val="3"/>
        </w:numPr>
        <w:spacing w:after="0" w:line="240" w:lineRule="auto"/>
        <w:ind w:left="1560" w:hanging="480"/>
        <w:jc w:val="both"/>
      </w:pPr>
      <w:r>
        <w:t>Gérer ses paramètres</w:t>
      </w:r>
    </w:p>
    <w:p w14:paraId="6749C4F0" w14:textId="77777777" w:rsidR="002C6E3C" w:rsidRDefault="002C6E3C" w:rsidP="00990B82">
      <w:pPr>
        <w:pStyle w:val="Paragraphedeliste"/>
        <w:numPr>
          <w:ilvl w:val="1"/>
          <w:numId w:val="3"/>
        </w:numPr>
        <w:spacing w:after="0" w:line="240" w:lineRule="auto"/>
        <w:ind w:left="1560" w:hanging="480"/>
        <w:jc w:val="both"/>
      </w:pPr>
      <w:r>
        <w:t>Se connecter</w:t>
      </w:r>
    </w:p>
    <w:p w14:paraId="6749C4F1" w14:textId="77777777" w:rsidR="002C6E3C" w:rsidRDefault="002C6E3C" w:rsidP="00990B82">
      <w:pPr>
        <w:pStyle w:val="Paragraphedeliste"/>
        <w:numPr>
          <w:ilvl w:val="1"/>
          <w:numId w:val="3"/>
        </w:numPr>
        <w:spacing w:after="0" w:line="240" w:lineRule="auto"/>
        <w:ind w:left="1560" w:hanging="480"/>
        <w:jc w:val="both"/>
      </w:pPr>
      <w:r>
        <w:t>Installer une application</w:t>
      </w:r>
    </w:p>
    <w:p w14:paraId="6749C4F2" w14:textId="77777777" w:rsidR="002C6E3C" w:rsidRDefault="002C6E3C" w:rsidP="0075105F">
      <w:pPr>
        <w:pStyle w:val="Paragraphedeliste"/>
        <w:numPr>
          <w:ilvl w:val="0"/>
          <w:numId w:val="3"/>
        </w:numPr>
        <w:spacing w:after="0" w:line="240" w:lineRule="auto"/>
        <w:jc w:val="both"/>
      </w:pPr>
      <w:r>
        <w:t>Communiquer</w:t>
      </w:r>
    </w:p>
    <w:p w14:paraId="6749C4F3" w14:textId="77777777" w:rsidR="002C6E3C" w:rsidRDefault="002C6E3C" w:rsidP="00990B82">
      <w:pPr>
        <w:pStyle w:val="Paragraphedeliste"/>
        <w:numPr>
          <w:ilvl w:val="1"/>
          <w:numId w:val="3"/>
        </w:numPr>
        <w:spacing w:after="0" w:line="240" w:lineRule="auto"/>
        <w:ind w:left="1560" w:hanging="480"/>
        <w:jc w:val="both"/>
      </w:pPr>
      <w:r>
        <w:t>Utiliser une messagerie électronique</w:t>
      </w:r>
    </w:p>
    <w:p w14:paraId="6749C4F4" w14:textId="77777777" w:rsidR="002C6E3C" w:rsidRDefault="002C6E3C" w:rsidP="00990B82">
      <w:pPr>
        <w:pStyle w:val="Paragraphedeliste"/>
        <w:numPr>
          <w:ilvl w:val="1"/>
          <w:numId w:val="3"/>
        </w:numPr>
        <w:spacing w:after="0" w:line="240" w:lineRule="auto"/>
        <w:ind w:left="1560" w:hanging="480"/>
        <w:jc w:val="both"/>
      </w:pPr>
      <w:r>
        <w:t>Utiliser les SMS</w:t>
      </w:r>
    </w:p>
    <w:p w14:paraId="6749C4F5" w14:textId="77777777" w:rsidR="002C6E3C" w:rsidRDefault="002C6E3C" w:rsidP="00990B82">
      <w:pPr>
        <w:pStyle w:val="Paragraphedeliste"/>
        <w:numPr>
          <w:ilvl w:val="1"/>
          <w:numId w:val="3"/>
        </w:numPr>
        <w:spacing w:after="0" w:line="240" w:lineRule="auto"/>
        <w:ind w:left="1560" w:hanging="480"/>
        <w:jc w:val="both"/>
      </w:pPr>
      <w:r>
        <w:t>Utiliser les réseaux sociaux</w:t>
      </w:r>
    </w:p>
    <w:p w14:paraId="6749C4F6" w14:textId="77777777" w:rsidR="002C6E3C" w:rsidRDefault="002C6E3C" w:rsidP="0075105F">
      <w:pPr>
        <w:spacing w:after="0" w:line="240" w:lineRule="auto"/>
        <w:jc w:val="both"/>
      </w:pPr>
    </w:p>
    <w:p w14:paraId="6749C4F7" w14:textId="77777777" w:rsidR="002C6E3C" w:rsidRDefault="002C6E3C" w:rsidP="0075105F">
      <w:pPr>
        <w:spacing w:after="0" w:line="240" w:lineRule="auto"/>
        <w:jc w:val="both"/>
      </w:pPr>
    </w:p>
    <w:p w14:paraId="6749C4F8" w14:textId="77777777" w:rsidR="00DC3E62" w:rsidRDefault="00DC3E62" w:rsidP="0075105F">
      <w:pPr>
        <w:spacing w:after="0" w:line="240" w:lineRule="auto"/>
        <w:jc w:val="both"/>
      </w:pPr>
    </w:p>
    <w:p w14:paraId="6749C4F9" w14:textId="77777777" w:rsidR="002C6E3C" w:rsidRPr="00AA78C4" w:rsidRDefault="002C6E3C" w:rsidP="00AA78C4">
      <w:pPr>
        <w:spacing w:after="0" w:line="240" w:lineRule="auto"/>
        <w:ind w:firstLine="708"/>
        <w:jc w:val="both"/>
        <w:rPr>
          <w:b/>
        </w:rPr>
      </w:pPr>
      <w:r w:rsidRPr="00AA78C4">
        <w:rPr>
          <w:b/>
        </w:rPr>
        <w:t>Module 2 : Accompagner les salariés en insertion</w:t>
      </w:r>
    </w:p>
    <w:p w14:paraId="6749C4FA" w14:textId="77777777" w:rsidR="00AA78C4" w:rsidRPr="00DC3E62" w:rsidRDefault="00AA78C4" w:rsidP="0075105F">
      <w:pPr>
        <w:spacing w:after="0" w:line="240" w:lineRule="auto"/>
        <w:jc w:val="both"/>
        <w:rPr>
          <w:sz w:val="8"/>
        </w:rPr>
      </w:pPr>
    </w:p>
    <w:p w14:paraId="6749C4FB" w14:textId="77777777" w:rsidR="002C6E3C" w:rsidRDefault="002C6E3C" w:rsidP="00AA78C4">
      <w:pPr>
        <w:spacing w:after="0" w:line="240" w:lineRule="auto"/>
        <w:ind w:left="709" w:hanging="709"/>
        <w:jc w:val="both"/>
      </w:pPr>
      <w:r w:rsidRPr="00AA78C4">
        <w:rPr>
          <w:b/>
        </w:rPr>
        <w:t>Durée</w:t>
      </w:r>
      <w:r>
        <w:t xml:space="preserve"> : 4 ateliers de 3,5 heures en distanciel, avec 2 semaines d’intersession entre les 2 premiers et les 2 derniers</w:t>
      </w:r>
    </w:p>
    <w:p w14:paraId="6749C4FC" w14:textId="77777777" w:rsidR="002C6E3C" w:rsidRDefault="002C6E3C" w:rsidP="00AA78C4">
      <w:pPr>
        <w:spacing w:after="0" w:line="240" w:lineRule="auto"/>
        <w:ind w:left="993" w:hanging="993"/>
        <w:jc w:val="both"/>
      </w:pPr>
      <w:r w:rsidRPr="00AA78C4">
        <w:rPr>
          <w:b/>
        </w:rPr>
        <w:t>Objectifs</w:t>
      </w:r>
      <w:r>
        <w:t xml:space="preserve"> : sortir de l’injonction à utiliser les outils numériques pour aller vers un accompagnement à leur usage</w:t>
      </w:r>
    </w:p>
    <w:p w14:paraId="6749C4FD" w14:textId="77777777" w:rsidR="002C6E3C" w:rsidRDefault="002C6E3C" w:rsidP="0075105F">
      <w:pPr>
        <w:spacing w:after="0" w:line="240" w:lineRule="auto"/>
        <w:jc w:val="both"/>
      </w:pPr>
      <w:r w:rsidRPr="00AA78C4">
        <w:rPr>
          <w:b/>
        </w:rPr>
        <w:t>Méthodologie</w:t>
      </w:r>
      <w:r>
        <w:t xml:space="preserve"> : études de cas issus de notre expérience, échanges et partage</w:t>
      </w:r>
    </w:p>
    <w:p w14:paraId="6749C4FE" w14:textId="77777777" w:rsidR="002C6E3C" w:rsidRPr="00DC3E62" w:rsidRDefault="002C6E3C" w:rsidP="0075105F">
      <w:pPr>
        <w:spacing w:after="0" w:line="240" w:lineRule="auto"/>
        <w:jc w:val="both"/>
        <w:rPr>
          <w:sz w:val="8"/>
        </w:rPr>
      </w:pPr>
    </w:p>
    <w:p w14:paraId="6749C4FF" w14:textId="77777777" w:rsidR="002C6E3C" w:rsidRDefault="002C6E3C" w:rsidP="0075105F">
      <w:pPr>
        <w:spacing w:after="0" w:line="240" w:lineRule="auto"/>
        <w:jc w:val="both"/>
      </w:pPr>
      <w:r w:rsidRPr="00AA78C4">
        <w:rPr>
          <w:b/>
        </w:rPr>
        <w:t>Contenu</w:t>
      </w:r>
      <w:r>
        <w:t xml:space="preserve"> :</w:t>
      </w:r>
    </w:p>
    <w:p w14:paraId="6749C500" w14:textId="77777777" w:rsidR="002C6E3C" w:rsidRDefault="002C6E3C" w:rsidP="0075105F">
      <w:pPr>
        <w:spacing w:after="0" w:line="240" w:lineRule="auto"/>
        <w:jc w:val="both"/>
      </w:pPr>
      <w:r w:rsidRPr="002D6F52">
        <w:rPr>
          <w:u w:val="single"/>
        </w:rPr>
        <w:t>Atelier 1</w:t>
      </w:r>
      <w:r>
        <w:t xml:space="preserve"> : Identifier les pratiques existantes des salariés en insertion, ainsi que leurs difficultés</w:t>
      </w:r>
    </w:p>
    <w:p w14:paraId="6749C501" w14:textId="77777777" w:rsidR="002C6E3C" w:rsidRDefault="002C6E3C" w:rsidP="00990B82">
      <w:pPr>
        <w:pStyle w:val="Paragraphedeliste"/>
        <w:numPr>
          <w:ilvl w:val="1"/>
          <w:numId w:val="3"/>
        </w:numPr>
        <w:spacing w:after="0" w:line="240" w:lineRule="auto"/>
        <w:ind w:left="1560" w:hanging="480"/>
        <w:jc w:val="both"/>
      </w:pPr>
      <w:r>
        <w:t>Sortir des idées reçues ou des présupposés</w:t>
      </w:r>
    </w:p>
    <w:p w14:paraId="6749C502" w14:textId="77777777" w:rsidR="002C6E3C" w:rsidRDefault="002C6E3C" w:rsidP="00990B82">
      <w:pPr>
        <w:pStyle w:val="Paragraphedeliste"/>
        <w:numPr>
          <w:ilvl w:val="1"/>
          <w:numId w:val="3"/>
        </w:numPr>
        <w:spacing w:after="0" w:line="240" w:lineRule="auto"/>
        <w:ind w:left="1560" w:hanging="480"/>
        <w:jc w:val="both"/>
      </w:pPr>
      <w:r>
        <w:t>Créer et utiliser une grille d’analyse des pratiques</w:t>
      </w:r>
    </w:p>
    <w:p w14:paraId="6749C503" w14:textId="77777777" w:rsidR="002C6E3C" w:rsidRDefault="002C6E3C" w:rsidP="00990B82">
      <w:pPr>
        <w:pStyle w:val="Paragraphedeliste"/>
        <w:numPr>
          <w:ilvl w:val="1"/>
          <w:numId w:val="3"/>
        </w:numPr>
        <w:spacing w:after="0" w:line="240" w:lineRule="auto"/>
        <w:ind w:left="1560" w:hanging="480"/>
        <w:jc w:val="both"/>
      </w:pPr>
      <w:r>
        <w:t>Distinguer les difficultés qui relèvent du numérique et celles qui relèvent d’autres champs (linguistique notamment)</w:t>
      </w:r>
    </w:p>
    <w:p w14:paraId="6749C504" w14:textId="77777777" w:rsidR="002C6E3C" w:rsidRDefault="002C6E3C" w:rsidP="00990B82">
      <w:pPr>
        <w:pStyle w:val="Paragraphedeliste"/>
        <w:numPr>
          <w:ilvl w:val="1"/>
          <w:numId w:val="3"/>
        </w:numPr>
        <w:spacing w:after="0" w:line="240" w:lineRule="auto"/>
        <w:ind w:left="1560" w:hanging="480"/>
        <w:jc w:val="both"/>
      </w:pPr>
      <w:r>
        <w:t>Identifier des stratégies de contournement des difficultés repérées</w:t>
      </w:r>
    </w:p>
    <w:p w14:paraId="6749C505" w14:textId="77777777" w:rsidR="002C6E3C" w:rsidRPr="00DC3E62" w:rsidRDefault="002C6E3C" w:rsidP="0075105F">
      <w:pPr>
        <w:spacing w:after="0" w:line="240" w:lineRule="auto"/>
        <w:jc w:val="both"/>
        <w:rPr>
          <w:sz w:val="8"/>
        </w:rPr>
      </w:pPr>
    </w:p>
    <w:p w14:paraId="6749C506" w14:textId="77777777" w:rsidR="002C6E3C" w:rsidRDefault="002C6E3C" w:rsidP="002D6F52">
      <w:pPr>
        <w:spacing w:after="0" w:line="240" w:lineRule="auto"/>
        <w:ind w:left="993" w:hanging="993"/>
        <w:jc w:val="both"/>
      </w:pPr>
      <w:r w:rsidRPr="002D6F52">
        <w:rPr>
          <w:u w:val="single"/>
        </w:rPr>
        <w:t>Atelier 2</w:t>
      </w:r>
      <w:r>
        <w:t xml:space="preserve"> : Contextualiser l’usage des outils numériques : identifier les usages prioritaires, les besoins et les outils</w:t>
      </w:r>
    </w:p>
    <w:p w14:paraId="6749C507" w14:textId="77777777" w:rsidR="002C6E3C" w:rsidRDefault="002C6E3C" w:rsidP="00990B82">
      <w:pPr>
        <w:pStyle w:val="Paragraphedeliste"/>
        <w:numPr>
          <w:ilvl w:val="1"/>
          <w:numId w:val="3"/>
        </w:numPr>
        <w:spacing w:after="0" w:line="240" w:lineRule="auto"/>
        <w:ind w:left="1560" w:hanging="480"/>
        <w:jc w:val="both"/>
      </w:pPr>
      <w:r>
        <w:t xml:space="preserve">Dans le cadre de l’emploi </w:t>
      </w:r>
    </w:p>
    <w:p w14:paraId="6749C508" w14:textId="77777777" w:rsidR="002C6E3C" w:rsidRDefault="002C6E3C" w:rsidP="00990B82">
      <w:pPr>
        <w:pStyle w:val="Paragraphedeliste"/>
        <w:numPr>
          <w:ilvl w:val="1"/>
          <w:numId w:val="3"/>
        </w:numPr>
        <w:spacing w:after="0" w:line="240" w:lineRule="auto"/>
        <w:ind w:left="1560" w:hanging="480"/>
        <w:jc w:val="both"/>
      </w:pPr>
      <w:r>
        <w:t>Dans le cadre des démarches d’insertion</w:t>
      </w:r>
    </w:p>
    <w:p w14:paraId="6749C509" w14:textId="77777777" w:rsidR="002C6E3C" w:rsidRDefault="002C6E3C" w:rsidP="00990B82">
      <w:pPr>
        <w:pStyle w:val="Paragraphedeliste"/>
        <w:numPr>
          <w:ilvl w:val="1"/>
          <w:numId w:val="3"/>
        </w:numPr>
        <w:spacing w:after="0" w:line="240" w:lineRule="auto"/>
        <w:ind w:left="1560" w:hanging="480"/>
        <w:jc w:val="both"/>
      </w:pPr>
      <w:r>
        <w:t>Dans le cadre de la vie quotidienne</w:t>
      </w:r>
    </w:p>
    <w:p w14:paraId="6749C50A" w14:textId="77777777" w:rsidR="002C6E3C" w:rsidRPr="00DC3E62" w:rsidRDefault="002C6E3C" w:rsidP="0075105F">
      <w:pPr>
        <w:spacing w:after="0" w:line="240" w:lineRule="auto"/>
        <w:jc w:val="both"/>
        <w:rPr>
          <w:sz w:val="20"/>
        </w:rPr>
      </w:pPr>
    </w:p>
    <w:p w14:paraId="6749C50B" w14:textId="77777777" w:rsidR="002C6E3C" w:rsidRDefault="002C6E3C" w:rsidP="0075105F">
      <w:pPr>
        <w:spacing w:after="0" w:line="240" w:lineRule="auto"/>
        <w:jc w:val="both"/>
      </w:pPr>
      <w:r>
        <w:t>En intersession : utiliser les outils de recueil et d’analyse vus en formation dans sa pratique professionnelle auprès des salariés en insertion accompagnés</w:t>
      </w:r>
    </w:p>
    <w:p w14:paraId="6749C50C" w14:textId="77777777" w:rsidR="002C6E3C" w:rsidRPr="00DC3E62" w:rsidRDefault="002C6E3C" w:rsidP="0075105F">
      <w:pPr>
        <w:spacing w:after="0" w:line="240" w:lineRule="auto"/>
        <w:jc w:val="both"/>
        <w:rPr>
          <w:sz w:val="20"/>
        </w:rPr>
      </w:pPr>
    </w:p>
    <w:p w14:paraId="6749C50D" w14:textId="77777777" w:rsidR="002C6E3C" w:rsidRDefault="002C6E3C" w:rsidP="0075105F">
      <w:pPr>
        <w:spacing w:after="0" w:line="240" w:lineRule="auto"/>
        <w:jc w:val="both"/>
      </w:pPr>
      <w:r w:rsidRPr="002D6F52">
        <w:rPr>
          <w:u w:val="single"/>
        </w:rPr>
        <w:t>Atelier 3</w:t>
      </w:r>
      <w:r>
        <w:t xml:space="preserve"> : Analyser les données recueillies</w:t>
      </w:r>
    </w:p>
    <w:p w14:paraId="6749C50E" w14:textId="77777777" w:rsidR="002C6E3C" w:rsidRDefault="002C6E3C" w:rsidP="00990B82">
      <w:pPr>
        <w:pStyle w:val="Paragraphedeliste"/>
        <w:numPr>
          <w:ilvl w:val="1"/>
          <w:numId w:val="3"/>
        </w:numPr>
        <w:spacing w:after="0" w:line="240" w:lineRule="auto"/>
        <w:ind w:left="1560" w:hanging="480"/>
        <w:jc w:val="both"/>
      </w:pPr>
      <w:r>
        <w:t>Partage des grilles d’analyse et des situations rencontrées</w:t>
      </w:r>
    </w:p>
    <w:p w14:paraId="6749C50F" w14:textId="77777777" w:rsidR="002C6E3C" w:rsidRDefault="002C6E3C" w:rsidP="00990B82">
      <w:pPr>
        <w:pStyle w:val="Paragraphedeliste"/>
        <w:numPr>
          <w:ilvl w:val="1"/>
          <w:numId w:val="3"/>
        </w:numPr>
        <w:spacing w:after="0" w:line="240" w:lineRule="auto"/>
        <w:ind w:left="1560" w:hanging="480"/>
        <w:jc w:val="both"/>
      </w:pPr>
      <w:r>
        <w:t>Difficultés rencontrées dans cette mise en pratique</w:t>
      </w:r>
    </w:p>
    <w:p w14:paraId="6749C510" w14:textId="77777777" w:rsidR="002C6E3C" w:rsidRDefault="002C6E3C" w:rsidP="00990B82">
      <w:pPr>
        <w:pStyle w:val="Paragraphedeliste"/>
        <w:numPr>
          <w:ilvl w:val="1"/>
          <w:numId w:val="3"/>
        </w:numPr>
        <w:spacing w:after="0" w:line="240" w:lineRule="auto"/>
        <w:ind w:left="1560" w:hanging="480"/>
        <w:jc w:val="both"/>
      </w:pPr>
      <w:r>
        <w:t>Quel premier impact sur ma pratique d’accompagnement ?</w:t>
      </w:r>
    </w:p>
    <w:p w14:paraId="6749C511" w14:textId="77777777" w:rsidR="002C6E3C" w:rsidRDefault="002C6E3C" w:rsidP="00990B82">
      <w:pPr>
        <w:pStyle w:val="Paragraphedeliste"/>
        <w:numPr>
          <w:ilvl w:val="1"/>
          <w:numId w:val="3"/>
        </w:numPr>
        <w:spacing w:after="0" w:line="240" w:lineRule="auto"/>
        <w:ind w:left="1560" w:hanging="480"/>
        <w:jc w:val="both"/>
      </w:pPr>
      <w:r>
        <w:t>Quels besoins identifiés d’accompagnement des salariés ?</w:t>
      </w:r>
    </w:p>
    <w:p w14:paraId="6749C512" w14:textId="77777777" w:rsidR="002C6E3C" w:rsidRPr="00DC3E62" w:rsidRDefault="002C6E3C" w:rsidP="0075105F">
      <w:pPr>
        <w:spacing w:after="0" w:line="240" w:lineRule="auto"/>
        <w:jc w:val="both"/>
        <w:rPr>
          <w:sz w:val="20"/>
        </w:rPr>
      </w:pPr>
    </w:p>
    <w:p w14:paraId="6749C513" w14:textId="77777777" w:rsidR="002C6E3C" w:rsidRDefault="002C6E3C" w:rsidP="0075105F">
      <w:pPr>
        <w:spacing w:after="0" w:line="240" w:lineRule="auto"/>
        <w:jc w:val="both"/>
      </w:pPr>
      <w:r w:rsidRPr="002D6F52">
        <w:rPr>
          <w:u w:val="single"/>
        </w:rPr>
        <w:t>Atelier 4</w:t>
      </w:r>
      <w:r>
        <w:t xml:space="preserve"> : Proposer des activités aux salariés en insertion pour développer leur autonomie</w:t>
      </w:r>
    </w:p>
    <w:p w14:paraId="6749C514" w14:textId="77777777" w:rsidR="000C073E" w:rsidRDefault="002C6E3C" w:rsidP="00990B82">
      <w:pPr>
        <w:pStyle w:val="Paragraphedeliste"/>
        <w:numPr>
          <w:ilvl w:val="1"/>
          <w:numId w:val="3"/>
        </w:numPr>
        <w:spacing w:after="0" w:line="240" w:lineRule="auto"/>
        <w:ind w:left="1560" w:hanging="480"/>
        <w:jc w:val="both"/>
      </w:pPr>
      <w:r>
        <w:t>A partir des éléments de l’atelier précédent, choix de 3 thématiques qui paraissent prioritaires et construction d’une activité pédagogique</w:t>
      </w:r>
    </w:p>
    <w:p w14:paraId="6749C515" w14:textId="77777777" w:rsidR="0075105F" w:rsidRDefault="0075105F" w:rsidP="0075105F">
      <w:pPr>
        <w:spacing w:after="0" w:line="240" w:lineRule="auto"/>
        <w:jc w:val="both"/>
      </w:pPr>
    </w:p>
    <w:p w14:paraId="6749C516" w14:textId="77777777" w:rsidR="000C073E" w:rsidRPr="00355D6D" w:rsidRDefault="000C073E" w:rsidP="00355D6D">
      <w:pPr>
        <w:shd w:val="clear" w:color="auto" w:fill="0070C0"/>
        <w:spacing w:after="0" w:line="240" w:lineRule="auto"/>
        <w:jc w:val="both"/>
        <w:rPr>
          <w:b/>
          <w:color w:val="FFFFFF" w:themeColor="background1"/>
          <w:sz w:val="24"/>
        </w:rPr>
      </w:pPr>
      <w:r w:rsidRPr="00355D6D">
        <w:rPr>
          <w:b/>
          <w:color w:val="FFFFFF" w:themeColor="background1"/>
          <w:sz w:val="24"/>
        </w:rPr>
        <w:t>Modalités</w:t>
      </w:r>
    </w:p>
    <w:p w14:paraId="6749C517" w14:textId="77777777" w:rsidR="008C196C" w:rsidRDefault="008C196C" w:rsidP="0075105F">
      <w:pPr>
        <w:spacing w:after="0" w:line="240" w:lineRule="auto"/>
        <w:jc w:val="both"/>
      </w:pPr>
    </w:p>
    <w:p w14:paraId="6749C518" w14:textId="77777777" w:rsidR="000C073E" w:rsidRDefault="000C073E" w:rsidP="008C196C">
      <w:pPr>
        <w:pStyle w:val="Paragraphedeliste"/>
        <w:numPr>
          <w:ilvl w:val="0"/>
          <w:numId w:val="12"/>
        </w:numPr>
        <w:spacing w:after="0" w:line="240" w:lineRule="auto"/>
        <w:jc w:val="both"/>
      </w:pPr>
      <w:r>
        <w:t>2</w:t>
      </w:r>
      <w:r w:rsidR="002C6E3C">
        <w:t>1</w:t>
      </w:r>
      <w:r>
        <w:t xml:space="preserve"> heures de formation en distanciel, réparties en 6 ateliers de 3,5 heures</w:t>
      </w:r>
    </w:p>
    <w:p w14:paraId="6749C519" w14:textId="77777777" w:rsidR="000C073E" w:rsidRDefault="000C073E" w:rsidP="008C196C">
      <w:pPr>
        <w:pStyle w:val="Paragraphedeliste"/>
        <w:numPr>
          <w:ilvl w:val="0"/>
          <w:numId w:val="12"/>
        </w:numPr>
        <w:spacing w:after="0" w:line="240" w:lineRule="auto"/>
        <w:jc w:val="both"/>
      </w:pPr>
      <w:r>
        <w:t>Groupes de 8 participants maximum</w:t>
      </w:r>
    </w:p>
    <w:p w14:paraId="6749C51A" w14:textId="77777777" w:rsidR="000C073E" w:rsidRDefault="000C073E" w:rsidP="008C196C">
      <w:pPr>
        <w:pStyle w:val="Paragraphedeliste"/>
        <w:numPr>
          <w:ilvl w:val="0"/>
          <w:numId w:val="12"/>
        </w:numPr>
        <w:spacing w:after="0" w:line="240" w:lineRule="auto"/>
        <w:jc w:val="both"/>
      </w:pPr>
      <w:r>
        <w:t>Prérequis techniques :</w:t>
      </w:r>
    </w:p>
    <w:p w14:paraId="6749C51B" w14:textId="77777777" w:rsidR="000C073E" w:rsidRDefault="000C073E" w:rsidP="008C196C">
      <w:pPr>
        <w:pStyle w:val="Paragraphedeliste"/>
        <w:numPr>
          <w:ilvl w:val="0"/>
          <w:numId w:val="13"/>
        </w:numPr>
        <w:spacing w:after="0" w:line="240" w:lineRule="auto"/>
        <w:contextualSpacing w:val="0"/>
        <w:jc w:val="both"/>
      </w:pPr>
      <w:r>
        <w:t>PC avec microphone, enceintes et caméra</w:t>
      </w:r>
    </w:p>
    <w:p w14:paraId="6749C51C" w14:textId="77777777" w:rsidR="000C073E" w:rsidRDefault="000C073E" w:rsidP="008C196C">
      <w:pPr>
        <w:pStyle w:val="Paragraphedeliste"/>
        <w:numPr>
          <w:ilvl w:val="0"/>
          <w:numId w:val="13"/>
        </w:numPr>
        <w:spacing w:after="0" w:line="240" w:lineRule="auto"/>
        <w:contextualSpacing w:val="0"/>
        <w:jc w:val="both"/>
      </w:pPr>
      <w:r>
        <w:t>Connexion Internet haut débit</w:t>
      </w:r>
    </w:p>
    <w:p w14:paraId="6749C51D" w14:textId="77777777" w:rsidR="000C073E" w:rsidRDefault="000C073E" w:rsidP="008C196C">
      <w:pPr>
        <w:pStyle w:val="Paragraphedeliste"/>
        <w:numPr>
          <w:ilvl w:val="0"/>
          <w:numId w:val="13"/>
        </w:numPr>
        <w:spacing w:after="0" w:line="240" w:lineRule="auto"/>
        <w:contextualSpacing w:val="0"/>
        <w:jc w:val="both"/>
      </w:pPr>
      <w:r>
        <w:t>Application Zoom installée</w:t>
      </w:r>
    </w:p>
    <w:p w14:paraId="6749C51E" w14:textId="77777777" w:rsidR="000C073E" w:rsidRDefault="000C073E" w:rsidP="0075105F">
      <w:pPr>
        <w:pStyle w:val="Paragraphedeliste"/>
        <w:numPr>
          <w:ilvl w:val="0"/>
          <w:numId w:val="2"/>
        </w:numPr>
        <w:spacing w:after="0" w:line="240" w:lineRule="auto"/>
        <w:contextualSpacing w:val="0"/>
        <w:jc w:val="both"/>
      </w:pPr>
      <w:r>
        <w:t>Possibilité de prévoir un temps d’accompagnement avant le premier atelier</w:t>
      </w:r>
    </w:p>
    <w:p w14:paraId="6749C51F" w14:textId="77777777" w:rsidR="00DC3E62" w:rsidRDefault="00DC3E62" w:rsidP="00DC3E62">
      <w:pPr>
        <w:pStyle w:val="Paragraphedeliste"/>
        <w:numPr>
          <w:ilvl w:val="0"/>
          <w:numId w:val="12"/>
        </w:numPr>
        <w:spacing w:after="0" w:line="240" w:lineRule="auto"/>
        <w:contextualSpacing w:val="0"/>
        <w:jc w:val="both"/>
      </w:pPr>
      <w:r>
        <w:t>Inscriptions via la plateforme Accès Formation</w:t>
      </w:r>
    </w:p>
    <w:p w14:paraId="6749C520" w14:textId="77777777" w:rsidR="00644659" w:rsidRDefault="00644659" w:rsidP="00DC3E62">
      <w:pPr>
        <w:pStyle w:val="Paragraphedeliste"/>
        <w:numPr>
          <w:ilvl w:val="0"/>
          <w:numId w:val="12"/>
        </w:numPr>
        <w:spacing w:after="0" w:line="240" w:lineRule="auto"/>
        <w:contextualSpacing w:val="0"/>
        <w:jc w:val="both"/>
      </w:pPr>
      <w:r>
        <w:t>3 sessions programmées jusque mi-octobre, voir calendrier en annexe</w:t>
      </w:r>
    </w:p>
    <w:sectPr w:rsidR="0064465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C523" w14:textId="77777777" w:rsidR="009175E5" w:rsidRDefault="009175E5" w:rsidP="002D4444">
      <w:pPr>
        <w:spacing w:after="0" w:line="240" w:lineRule="auto"/>
      </w:pPr>
      <w:r>
        <w:separator/>
      </w:r>
    </w:p>
  </w:endnote>
  <w:endnote w:type="continuationSeparator" w:id="0">
    <w:p w14:paraId="6749C524" w14:textId="77777777" w:rsidR="009175E5" w:rsidRDefault="009175E5" w:rsidP="002D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C526" w14:textId="77777777" w:rsidR="002D4444" w:rsidRDefault="002D4444">
    <w:pPr>
      <w:pStyle w:val="Pieddepage"/>
    </w:pPr>
    <w:r w:rsidRPr="004F6E6B">
      <w:rPr>
        <w:rFonts w:ascii="Helvetica" w:hAnsi="Helvetica" w:cs="Helvetica"/>
        <w:b/>
        <w:noProof/>
        <w:color w:val="F01045"/>
        <w:kern w:val="24"/>
        <w:sz w:val="48"/>
        <w:szCs w:val="48"/>
        <w:lang w:eastAsia="fr-FR"/>
      </w:rPr>
      <w:drawing>
        <wp:inline distT="0" distB="0" distL="0" distR="0" wp14:anchorId="6749C529" wp14:editId="6749C52A">
          <wp:extent cx="1181686" cy="4955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116" cy="498256"/>
                  </a:xfrm>
                  <a:prstGeom prst="rect">
                    <a:avLst/>
                  </a:prstGeom>
                  <a:noFill/>
                  <a:ln>
                    <a:noFill/>
                  </a:ln>
                </pic:spPr>
              </pic:pic>
            </a:graphicData>
          </a:graphic>
        </wp:inline>
      </w:drawing>
    </w:r>
    <w:r>
      <w:tab/>
    </w:r>
    <w:r>
      <w:tab/>
    </w:r>
    <w:r>
      <w:rPr>
        <w:noProof/>
        <w:lang w:eastAsia="fr-FR"/>
      </w:rPr>
      <w:drawing>
        <wp:inline distT="0" distB="0" distL="0" distR="0" wp14:anchorId="6749C52B" wp14:editId="6749C52C">
          <wp:extent cx="1840519" cy="4247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GION_CMJN-LOGO_BLEU-GRI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8978" cy="445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C521" w14:textId="77777777" w:rsidR="009175E5" w:rsidRDefault="009175E5" w:rsidP="002D4444">
      <w:pPr>
        <w:spacing w:after="0" w:line="240" w:lineRule="auto"/>
      </w:pPr>
      <w:r>
        <w:separator/>
      </w:r>
    </w:p>
  </w:footnote>
  <w:footnote w:type="continuationSeparator" w:id="0">
    <w:p w14:paraId="6749C522" w14:textId="77777777" w:rsidR="009175E5" w:rsidRDefault="009175E5" w:rsidP="002D4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C525" w14:textId="77777777" w:rsidR="002D4444" w:rsidRDefault="002D4444" w:rsidP="002D4444">
    <w:pPr>
      <w:jc w:val="center"/>
    </w:pPr>
    <w:r>
      <w:rPr>
        <w:noProof/>
        <w:lang w:eastAsia="fr-FR"/>
      </w:rPr>
      <w:drawing>
        <wp:inline distT="0" distB="0" distL="0" distR="0" wp14:anchorId="6749C527" wp14:editId="6749C528">
          <wp:extent cx="1069144" cy="80185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ES_logo-cyan_RVB.jpg"/>
                  <pic:cNvPicPr/>
                </pic:nvPicPr>
                <pic:blipFill>
                  <a:blip r:embed="rId1">
                    <a:extLst>
                      <a:ext uri="{28A0092B-C50C-407E-A947-70E740481C1C}">
                        <a14:useLocalDpi xmlns:a14="http://schemas.microsoft.com/office/drawing/2010/main" val="0"/>
                      </a:ext>
                    </a:extLst>
                  </a:blip>
                  <a:stretch>
                    <a:fillRect/>
                  </a:stretch>
                </pic:blipFill>
                <pic:spPr>
                  <a:xfrm>
                    <a:off x="0" y="0"/>
                    <a:ext cx="1081130" cy="810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124"/>
    <w:multiLevelType w:val="hybridMultilevel"/>
    <w:tmpl w:val="8228B852"/>
    <w:lvl w:ilvl="0" w:tplc="0DD895FA">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8C1E00"/>
    <w:multiLevelType w:val="hybridMultilevel"/>
    <w:tmpl w:val="14CC3776"/>
    <w:lvl w:ilvl="0" w:tplc="0DD895FA">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A7D77"/>
    <w:multiLevelType w:val="hybridMultilevel"/>
    <w:tmpl w:val="28861112"/>
    <w:lvl w:ilvl="0" w:tplc="0DD895FA">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177BA7"/>
    <w:multiLevelType w:val="hybridMultilevel"/>
    <w:tmpl w:val="FB1C0080"/>
    <w:lvl w:ilvl="0" w:tplc="0CA203BA">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E856A98"/>
    <w:multiLevelType w:val="hybridMultilevel"/>
    <w:tmpl w:val="20361FB2"/>
    <w:lvl w:ilvl="0" w:tplc="0DD895FA">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1665F"/>
    <w:multiLevelType w:val="hybridMultilevel"/>
    <w:tmpl w:val="0676155C"/>
    <w:lvl w:ilvl="0" w:tplc="0DD895FA">
      <w:start w:val="2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6D53EA8"/>
    <w:multiLevelType w:val="hybridMultilevel"/>
    <w:tmpl w:val="DC6011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DF4910"/>
    <w:multiLevelType w:val="hybridMultilevel"/>
    <w:tmpl w:val="C8CCBC8A"/>
    <w:lvl w:ilvl="0" w:tplc="D242B86A">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AD2914"/>
    <w:multiLevelType w:val="hybridMultilevel"/>
    <w:tmpl w:val="CF569D44"/>
    <w:lvl w:ilvl="0" w:tplc="07DA9348">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944771"/>
    <w:multiLevelType w:val="hybridMultilevel"/>
    <w:tmpl w:val="6590A59A"/>
    <w:lvl w:ilvl="0" w:tplc="E2EE86A2">
      <w:start w:val="24"/>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8634A4E"/>
    <w:multiLevelType w:val="hybridMultilevel"/>
    <w:tmpl w:val="AAC4B956"/>
    <w:lvl w:ilvl="0" w:tplc="0DD895FA">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E0710D"/>
    <w:multiLevelType w:val="hybridMultilevel"/>
    <w:tmpl w:val="E918D674"/>
    <w:lvl w:ilvl="0" w:tplc="0DD895FA">
      <w:start w:val="24"/>
      <w:numFmt w:val="bullet"/>
      <w:lvlText w:val="-"/>
      <w:lvlJc w:val="left"/>
      <w:pPr>
        <w:ind w:left="720" w:hanging="360"/>
      </w:pPr>
      <w:rPr>
        <w:rFonts w:ascii="Calibri" w:eastAsiaTheme="minorHAnsi" w:hAnsi="Calibri" w:cs="Calibri" w:hint="default"/>
      </w:rPr>
    </w:lvl>
    <w:lvl w:ilvl="1" w:tplc="0CA203BA">
      <w:numFmt w:val="bullet"/>
      <w:lvlText w:val=""/>
      <w:lvlJc w:val="left"/>
      <w:pPr>
        <w:ind w:left="1788" w:hanging="708"/>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3D5D43"/>
    <w:multiLevelType w:val="hybridMultilevel"/>
    <w:tmpl w:val="53381462"/>
    <w:lvl w:ilvl="0" w:tplc="0DD895FA">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7825525">
    <w:abstractNumId w:val="5"/>
  </w:num>
  <w:num w:numId="2" w16cid:durableId="1233544773">
    <w:abstractNumId w:val="9"/>
  </w:num>
  <w:num w:numId="3" w16cid:durableId="2125534510">
    <w:abstractNumId w:val="11"/>
  </w:num>
  <w:num w:numId="4" w16cid:durableId="1254439488">
    <w:abstractNumId w:val="8"/>
  </w:num>
  <w:num w:numId="5" w16cid:durableId="1418818793">
    <w:abstractNumId w:val="0"/>
  </w:num>
  <w:num w:numId="6" w16cid:durableId="737366436">
    <w:abstractNumId w:val="2"/>
  </w:num>
  <w:num w:numId="7" w16cid:durableId="1136722807">
    <w:abstractNumId w:val="4"/>
  </w:num>
  <w:num w:numId="8" w16cid:durableId="1303342737">
    <w:abstractNumId w:val="1"/>
  </w:num>
  <w:num w:numId="9" w16cid:durableId="980353890">
    <w:abstractNumId w:val="10"/>
  </w:num>
  <w:num w:numId="10" w16cid:durableId="1441605779">
    <w:abstractNumId w:val="7"/>
  </w:num>
  <w:num w:numId="11" w16cid:durableId="803501251">
    <w:abstractNumId w:val="6"/>
  </w:num>
  <w:num w:numId="12" w16cid:durableId="1680699710">
    <w:abstractNumId w:val="12"/>
  </w:num>
  <w:num w:numId="13" w16cid:durableId="1048604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9A"/>
    <w:rsid w:val="000668C5"/>
    <w:rsid w:val="000C073E"/>
    <w:rsid w:val="001B459A"/>
    <w:rsid w:val="002C6E3C"/>
    <w:rsid w:val="002D4444"/>
    <w:rsid w:val="002D6F52"/>
    <w:rsid w:val="002E363D"/>
    <w:rsid w:val="00355D6D"/>
    <w:rsid w:val="00401670"/>
    <w:rsid w:val="00516A38"/>
    <w:rsid w:val="005A3ABD"/>
    <w:rsid w:val="00644659"/>
    <w:rsid w:val="0075105F"/>
    <w:rsid w:val="00763270"/>
    <w:rsid w:val="008C196C"/>
    <w:rsid w:val="009175E5"/>
    <w:rsid w:val="00990B82"/>
    <w:rsid w:val="009C1543"/>
    <w:rsid w:val="00A36004"/>
    <w:rsid w:val="00AA78C4"/>
    <w:rsid w:val="00B06AA0"/>
    <w:rsid w:val="00B527A9"/>
    <w:rsid w:val="00DC3E62"/>
    <w:rsid w:val="00DC7918"/>
    <w:rsid w:val="00F63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9C4CB"/>
  <w15:chartTrackingRefBased/>
  <w15:docId w15:val="{062019FB-F1E6-4CCF-A964-1FD31E05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73E"/>
    <w:pPr>
      <w:ind w:left="720"/>
      <w:contextualSpacing/>
    </w:pPr>
  </w:style>
  <w:style w:type="paragraph" w:styleId="En-tte">
    <w:name w:val="header"/>
    <w:basedOn w:val="Normal"/>
    <w:link w:val="En-tteCar"/>
    <w:uiPriority w:val="99"/>
    <w:unhideWhenUsed/>
    <w:rsid w:val="002D4444"/>
    <w:pPr>
      <w:tabs>
        <w:tab w:val="center" w:pos="4536"/>
        <w:tab w:val="right" w:pos="9072"/>
      </w:tabs>
      <w:spacing w:after="0" w:line="240" w:lineRule="auto"/>
    </w:pPr>
  </w:style>
  <w:style w:type="character" w:customStyle="1" w:styleId="En-tteCar">
    <w:name w:val="En-tête Car"/>
    <w:basedOn w:val="Policepardfaut"/>
    <w:link w:val="En-tte"/>
    <w:uiPriority w:val="99"/>
    <w:rsid w:val="002D4444"/>
  </w:style>
  <w:style w:type="paragraph" w:styleId="Pieddepage">
    <w:name w:val="footer"/>
    <w:basedOn w:val="Normal"/>
    <w:link w:val="PieddepageCar"/>
    <w:uiPriority w:val="99"/>
    <w:unhideWhenUsed/>
    <w:rsid w:val="002D44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19bcb8d-0ccf-4b8a-8c01-907280021ae7" xsi:nil="true"/>
    <Observation xmlns="57bb6d25-e9fc-4c0a-9eb7-eabd47ac42ee" xsi:nil="true"/>
    <_Flow_SignoffStatus xmlns="57bb6d25-e9fc-4c0a-9eb7-eabd47ac42ee" xsi:nil="true"/>
    <lcf76f155ced4ddcb4097134ff3c332f xmlns="57bb6d25-e9fc-4c0a-9eb7-eabd47ac42e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CCD4F3E523094C8B2391AC1C7E272A" ma:contentTypeVersion="25" ma:contentTypeDescription="Crée un document." ma:contentTypeScope="" ma:versionID="73b8c759354f0ab80a2985ade10a7096">
  <xsd:schema xmlns:xsd="http://www.w3.org/2001/XMLSchema" xmlns:xs="http://www.w3.org/2001/XMLSchema" xmlns:p="http://schemas.microsoft.com/office/2006/metadata/properties" xmlns:ns2="57bb6d25-e9fc-4c0a-9eb7-eabd47ac42ee" xmlns:ns3="019bcb8d-0ccf-4b8a-8c01-907280021ae7" targetNamespace="http://schemas.microsoft.com/office/2006/metadata/properties" ma:root="true" ma:fieldsID="1a858efcf9f5b8b29224207e7b1a2af5" ns2:_="" ns3:_="">
    <xsd:import namespace="57bb6d25-e9fc-4c0a-9eb7-eabd47ac42ee"/>
    <xsd:import namespace="019bcb8d-0ccf-4b8a-8c01-907280021ae7"/>
    <xsd:element name="properties">
      <xsd:complexType>
        <xsd:sequence>
          <xsd:element name="documentManagement">
            <xsd:complexType>
              <xsd:all>
                <xsd:element ref="ns2:_Flow_SignoffStatus"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Observ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6d25-e9fc-4c0a-9eb7-eabd47ac42ee" elementFormDefault="qualified">
    <xsd:import namespace="http://schemas.microsoft.com/office/2006/documentManagement/types"/>
    <xsd:import namespace="http://schemas.microsoft.com/office/infopath/2007/PartnerControls"/>
    <xsd:element name="_Flow_SignoffStatus" ma:index="1" nillable="true" ma:displayName="État de validation" ma:format="Dropdown" ma:internalName="_x00c9_tat_x0020_de_x0020_validation">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8e9ee46-1926-4638-9db2-8364af00ff1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hidden="true" ma:internalName="MediaServiceLocation" ma:readOnly="true">
      <xsd:simpleType>
        <xsd:restriction base="dms:Text"/>
      </xsd:simpleType>
    </xsd:element>
    <xsd:element name="Observation" ma:index="24" nillable="true" ma:displayName="Observation" ma:format="Dropdown" ma:internalName="Observ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bcb8d-0ccf-4b8a-8c01-907280021ae7" elementFormDefault="qualified">
    <xsd:import namespace="http://schemas.microsoft.com/office/2006/documentManagement/types"/>
    <xsd:import namespace="http://schemas.microsoft.com/office/infopath/2007/PartnerControls"/>
    <xsd:element name="SharedWithUsers" ma:index="8"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hidden="true" ma:internalName="SharedWithDetails" ma:readOnly="true">
      <xsd:simpleType>
        <xsd:restriction base="dms:Note"/>
      </xsd:simpleType>
    </xsd:element>
    <xsd:element name="TaxCatchAll" ma:index="14" nillable="true" ma:displayName="Taxonomy Catch All Column" ma:hidden="true" ma:list="{8faae819-abf6-4eda-aec2-a915aacf5a57}" ma:internalName="TaxCatchAll" ma:readOnly="false" ma:showField="CatchAllData" ma:web="019bcb8d-0ccf-4b8a-8c01-907280021a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F4913-F94B-4088-9C84-7EBD0B5BE499}">
  <ds:schemaRefs>
    <ds:schemaRef ds:uri="http://schemas.openxmlformats.org/officeDocument/2006/bibliography"/>
  </ds:schemaRefs>
</ds:datastoreItem>
</file>

<file path=customXml/itemProps2.xml><?xml version="1.0" encoding="utf-8"?>
<ds:datastoreItem xmlns:ds="http://schemas.openxmlformats.org/officeDocument/2006/customXml" ds:itemID="{0CC5A7D2-374A-4343-A593-8EFB0784D414}">
  <ds:schemaRefs>
    <ds:schemaRef ds:uri="http://purl.org/dc/terms/"/>
    <ds:schemaRef ds:uri="http://purl.org/dc/elements/1.1/"/>
    <ds:schemaRef ds:uri="http://www.w3.org/XML/1998/namespace"/>
    <ds:schemaRef ds:uri="57bb6d25-e9fc-4c0a-9eb7-eabd47ac42ee"/>
    <ds:schemaRef ds:uri="http://schemas.microsoft.com/office/infopath/2007/PartnerControls"/>
    <ds:schemaRef ds:uri="http://schemas.microsoft.com/office/2006/metadata/properties"/>
    <ds:schemaRef ds:uri="019bcb8d-0ccf-4b8a-8c01-907280021ae7"/>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B6AFB2A-61EB-4A76-AF86-D7DA7A1BFBD6}">
  <ds:schemaRefs>
    <ds:schemaRef ds:uri="http://schemas.microsoft.com/sharepoint/v3/contenttype/forms"/>
  </ds:schemaRefs>
</ds:datastoreItem>
</file>

<file path=customXml/itemProps4.xml><?xml version="1.0" encoding="utf-8"?>
<ds:datastoreItem xmlns:ds="http://schemas.openxmlformats.org/officeDocument/2006/customXml" ds:itemID="{06E43BDA-4A50-4215-80BB-ADE067C64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b6d25-e9fc-4c0a-9eb7-eabd47ac42ee"/>
    <ds:schemaRef ds:uri="019bcb8d-0ccf-4b8a-8c01-907280021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QUADRIO Jean-Philippe</dc:creator>
  <cp:keywords/>
  <dc:description/>
  <cp:lastModifiedBy>Cecile BRIARD</cp:lastModifiedBy>
  <cp:revision>2</cp:revision>
  <dcterms:created xsi:type="dcterms:W3CDTF">2023-03-02T15:21:00Z</dcterms:created>
  <dcterms:modified xsi:type="dcterms:W3CDTF">2023-03-02T15:21:00Z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0x01010035CCD4F3E523094C8B2391AC1C7E272A</vt:lpwstr>
  </property>
</Properties>
</file>